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AF97" w14:textId="77777777" w:rsidR="0060700A" w:rsidRPr="0060700A" w:rsidRDefault="0060700A" w:rsidP="0060700A">
      <w:r w:rsidRPr="0060700A">
        <w:rPr>
          <w:rtl/>
        </w:rPr>
        <w:t>این منابع مروری بر مجموعه‌ای از معافیت‌ها و مشوق‌های مالیاتی در قوانین ایران، به ویژه مواد ۱۳۲ و ۱۳۸ مکرر قانون مالیات‌های مستقیم، ارائه می‌دهند. موضوعات اصلی شامل </w:t>
      </w:r>
      <w:r w:rsidRPr="0060700A">
        <w:rPr>
          <w:b/>
          <w:bCs/>
          <w:rtl/>
        </w:rPr>
        <w:t>معافیت مالیاتی واحدهای تولیدی، معدنی، خدماتی (مانند هتل‌ها و بیمارستان‌ها)</w:t>
      </w:r>
      <w:r w:rsidRPr="0060700A">
        <w:rPr>
          <w:rtl/>
        </w:rPr>
        <w:t> و مراکز اقامتی گردشگری است که مدت زمان برخورداری از نرخ صفر مالیاتی را بسته به منطقه استقرار (توسعه‌یافته یا کمترتوسعه‌یافته) مشخص می‌کند. همچنین، این مقررات </w:t>
      </w:r>
      <w:r w:rsidRPr="0060700A">
        <w:rPr>
          <w:b/>
          <w:bCs/>
          <w:rtl/>
        </w:rPr>
        <w:t>مشوق‌های افزایش نیروی کار شاغل</w:t>
      </w:r>
      <w:r w:rsidRPr="0060700A">
        <w:rPr>
          <w:rtl/>
        </w:rPr>
        <w:t>، </w:t>
      </w:r>
      <w:r w:rsidRPr="0060700A">
        <w:rPr>
          <w:b/>
          <w:bCs/>
          <w:rtl/>
        </w:rPr>
        <w:t>معافیت‌های سرمایه‌گذاری اقتصادی</w:t>
      </w:r>
      <w:r w:rsidRPr="0060700A">
        <w:rPr>
          <w:rtl/>
        </w:rPr>
        <w:t> جدید در این واحدها، و </w:t>
      </w:r>
      <w:r w:rsidRPr="0060700A">
        <w:rPr>
          <w:b/>
          <w:bCs/>
          <w:rtl/>
        </w:rPr>
        <w:t>معافیت‌های مربوط به هزینه‌های تحقیقاتی و پژوهشی</w:t>
      </w:r>
      <w:r w:rsidRPr="0060700A">
        <w:rPr>
          <w:rtl/>
        </w:rPr>
        <w:t> را پوشش می‌دهد. علاوه بر این، منابع به </w:t>
      </w:r>
      <w:r w:rsidRPr="0060700A">
        <w:rPr>
          <w:b/>
          <w:bCs/>
          <w:rtl/>
        </w:rPr>
        <w:t>تخفیف در نرخ مالیات اشخاص حقوقی</w:t>
      </w:r>
      <w:r w:rsidRPr="0060700A">
        <w:rPr>
          <w:rtl/>
        </w:rPr>
        <w:t> و </w:t>
      </w:r>
      <w:r w:rsidRPr="0060700A">
        <w:rPr>
          <w:b/>
          <w:bCs/>
          <w:rtl/>
        </w:rPr>
        <w:t>معافیت افزایش سرمایه شرکت‌های بورسی و فرابورسی</w:t>
      </w:r>
      <w:r w:rsidRPr="0060700A">
        <w:rPr>
          <w:rtl/>
        </w:rPr>
        <w:t> نیز اشاره می‌کنند. این احکام با هدف حمایت از تولید، سرمایه‌گذاری، و توسعه زیرساخت‌ها تدوین شده‌اند</w:t>
      </w:r>
      <w:r w:rsidRPr="0060700A">
        <w:t>.</w:t>
      </w:r>
    </w:p>
    <w:p w14:paraId="1C345C0C" w14:textId="77777777" w:rsidR="0060700A" w:rsidRDefault="0060700A" w:rsidP="0060700A">
      <w:pPr>
        <w:rPr>
          <w:rtl/>
        </w:rPr>
      </w:pPr>
    </w:p>
    <w:p w14:paraId="0B07D7BD" w14:textId="77777777" w:rsidR="0060700A" w:rsidRDefault="0060700A" w:rsidP="0060700A">
      <w:pPr>
        <w:pStyle w:val="Heading1"/>
        <w:rPr>
          <w:rtl/>
        </w:rPr>
      </w:pPr>
    </w:p>
    <w:p w14:paraId="17BE7547" w14:textId="1FBC0490" w:rsidR="0060700A" w:rsidRPr="0060700A" w:rsidRDefault="0060700A" w:rsidP="0060700A">
      <w:r w:rsidRPr="0060700A">
        <w:rPr>
          <w:rtl/>
        </w:rPr>
        <w:t>الزامات و شرایط ضروری برای استفاده از نرخ صفر مالیاتی و مشوق‌های اقتصادی، به ویژه طبق ماده ۱۳۲ قانون مالیات‌های مستقیم، چند جنبه کلیدی دارد که باید رعایت شوند</w:t>
      </w:r>
      <w:r w:rsidRPr="0060700A">
        <w:t>:</w:t>
      </w:r>
    </w:p>
    <w:p w14:paraId="00A5DBB8" w14:textId="77777777" w:rsidR="0060700A" w:rsidRPr="0060700A" w:rsidRDefault="0060700A" w:rsidP="0060700A">
      <w:r w:rsidRPr="0060700A">
        <w:rPr>
          <w:b/>
          <w:bCs/>
          <w:rtl/>
        </w:rPr>
        <w:t>۱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شرایط هویتی و حقوقی</w:t>
      </w:r>
      <w:r w:rsidRPr="0060700A">
        <w:rPr>
          <w:b/>
          <w:bCs/>
        </w:rPr>
        <w:t>:</w:t>
      </w:r>
    </w:p>
    <w:p w14:paraId="75EADAC9" w14:textId="77777777" w:rsidR="0060700A" w:rsidRPr="0060700A" w:rsidRDefault="0060700A" w:rsidP="0060700A">
      <w:pPr>
        <w:numPr>
          <w:ilvl w:val="0"/>
          <w:numId w:val="1"/>
        </w:numPr>
      </w:pPr>
      <w:r w:rsidRPr="0060700A">
        <w:rPr>
          <w:rtl/>
        </w:rPr>
        <w:t xml:space="preserve">باید </w:t>
      </w:r>
      <w:r w:rsidRPr="0060700A">
        <w:rPr>
          <w:b/>
          <w:bCs/>
          <w:rtl/>
        </w:rPr>
        <w:t>اشخاص حقوقی غیردولتی</w:t>
      </w:r>
      <w:r w:rsidRPr="0060700A">
        <w:rPr>
          <w:rtl/>
        </w:rPr>
        <w:t xml:space="preserve"> باشید [۳، ۴، ۵، ۲۷]. شرکت‌های دولتی یا شرکت‌هایی که </w:t>
      </w:r>
      <w:r w:rsidRPr="0060700A">
        <w:rPr>
          <w:b/>
          <w:bCs/>
          <w:rtl/>
        </w:rPr>
        <w:t>بیش از ۵۰ درصد</w:t>
      </w:r>
      <w:r w:rsidRPr="0060700A">
        <w:rPr>
          <w:rtl/>
        </w:rPr>
        <w:t xml:space="preserve"> سرمایه‌شان متعلق به دولت باشد، مشمول این نرخ صفر نیستند</w:t>
      </w:r>
      <w:r w:rsidRPr="0060700A">
        <w:t xml:space="preserve"> [</w:t>
      </w:r>
      <w:r w:rsidRPr="0060700A">
        <w:rPr>
          <w:rtl/>
        </w:rPr>
        <w:t>۴، ۲۸، ۶۶</w:t>
      </w:r>
      <w:r w:rsidRPr="0060700A">
        <w:t>].</w:t>
      </w:r>
    </w:p>
    <w:p w14:paraId="4DD85305" w14:textId="77777777" w:rsidR="0060700A" w:rsidRPr="0060700A" w:rsidRDefault="0060700A" w:rsidP="0060700A">
      <w:pPr>
        <w:numPr>
          <w:ilvl w:val="0"/>
          <w:numId w:val="1"/>
        </w:numPr>
      </w:pPr>
      <w:r w:rsidRPr="0060700A">
        <w:rPr>
          <w:rtl/>
        </w:rPr>
        <w:t xml:space="preserve">فعالیت‌ها باید در </w:t>
      </w:r>
      <w:r w:rsidRPr="0060700A">
        <w:rPr>
          <w:b/>
          <w:bCs/>
          <w:rtl/>
        </w:rPr>
        <w:t>قالب حقوقی</w:t>
      </w:r>
      <w:r w:rsidRPr="0060700A">
        <w:rPr>
          <w:rtl/>
        </w:rPr>
        <w:t xml:space="preserve"> انجام شود؛ اشخاص حقیقی نمی‌توانند از معافیت‌ها بهره‌مند شوند</w:t>
      </w:r>
      <w:r w:rsidRPr="0060700A">
        <w:t xml:space="preserve"> [</w:t>
      </w:r>
      <w:r w:rsidRPr="0060700A">
        <w:rPr>
          <w:rtl/>
        </w:rPr>
        <w:t>۳، ۱۸</w:t>
      </w:r>
      <w:r w:rsidRPr="0060700A">
        <w:t>].</w:t>
      </w:r>
    </w:p>
    <w:p w14:paraId="7EF5D1E3" w14:textId="77777777" w:rsidR="0060700A" w:rsidRPr="0060700A" w:rsidRDefault="0060700A" w:rsidP="0060700A">
      <w:r w:rsidRPr="0060700A">
        <w:rPr>
          <w:b/>
          <w:bCs/>
          <w:rtl/>
        </w:rPr>
        <w:t>۲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رعایت تکالیف مالیاتی و ابراز درآمد</w:t>
      </w:r>
      <w:r w:rsidRPr="0060700A">
        <w:rPr>
          <w:b/>
          <w:bCs/>
        </w:rPr>
        <w:t>:</w:t>
      </w:r>
    </w:p>
    <w:p w14:paraId="3781E0F5" w14:textId="77777777" w:rsidR="0060700A" w:rsidRPr="0060700A" w:rsidRDefault="0060700A" w:rsidP="0060700A">
      <w:pPr>
        <w:numPr>
          <w:ilvl w:val="0"/>
          <w:numId w:val="2"/>
        </w:numPr>
      </w:pPr>
      <w:r w:rsidRPr="0060700A">
        <w:rPr>
          <w:rtl/>
        </w:rPr>
        <w:t xml:space="preserve">شرط بهره‌مندی از نرخ صفر، </w:t>
      </w:r>
      <w:r w:rsidRPr="0060700A">
        <w:rPr>
          <w:b/>
          <w:bCs/>
          <w:rtl/>
        </w:rPr>
        <w:t>رعایت تکالیف مالیاتی</w:t>
      </w:r>
      <w:r w:rsidRPr="0060700A">
        <w:rPr>
          <w:rtl/>
        </w:rPr>
        <w:t xml:space="preserve"> است</w:t>
      </w:r>
      <w:r w:rsidRPr="0060700A">
        <w:t xml:space="preserve"> [</w:t>
      </w:r>
      <w:r w:rsidRPr="0060700A">
        <w:rPr>
          <w:rtl/>
        </w:rPr>
        <w:t>۹</w:t>
      </w:r>
      <w:r w:rsidRPr="0060700A">
        <w:t>].</w:t>
      </w:r>
    </w:p>
    <w:p w14:paraId="0C9FFBA3" w14:textId="77777777" w:rsidR="0060700A" w:rsidRPr="0060700A" w:rsidRDefault="0060700A" w:rsidP="0060700A">
      <w:pPr>
        <w:numPr>
          <w:ilvl w:val="0"/>
          <w:numId w:val="2"/>
        </w:numPr>
      </w:pPr>
      <w:r w:rsidRPr="0060700A">
        <w:rPr>
          <w:rtl/>
        </w:rPr>
        <w:t xml:space="preserve">مکلف هستید حتماً </w:t>
      </w:r>
      <w:r w:rsidRPr="0060700A">
        <w:rPr>
          <w:b/>
          <w:bCs/>
          <w:rtl/>
        </w:rPr>
        <w:t>اظهارنامه تسلیم کنید</w:t>
      </w:r>
      <w:r w:rsidRPr="0060700A">
        <w:rPr>
          <w:rtl/>
        </w:rPr>
        <w:t xml:space="preserve"> </w:t>
      </w:r>
      <w:r w:rsidRPr="0060700A">
        <w:t>[</w:t>
      </w:r>
      <w:r w:rsidRPr="0060700A">
        <w:rPr>
          <w:rtl/>
        </w:rPr>
        <w:t>۹، ۳۳، ۷۵</w:t>
      </w:r>
      <w:r w:rsidRPr="0060700A">
        <w:t>].</w:t>
      </w:r>
    </w:p>
    <w:p w14:paraId="70854D84" w14:textId="77777777" w:rsidR="0060700A" w:rsidRPr="0060700A" w:rsidRDefault="0060700A" w:rsidP="0060700A">
      <w:pPr>
        <w:numPr>
          <w:ilvl w:val="0"/>
          <w:numId w:val="2"/>
        </w:numPr>
      </w:pPr>
      <w:r w:rsidRPr="0060700A">
        <w:rPr>
          <w:rtl/>
        </w:rPr>
        <w:t xml:space="preserve">باید </w:t>
      </w:r>
      <w:r w:rsidRPr="0060700A">
        <w:rPr>
          <w:b/>
          <w:bCs/>
          <w:rtl/>
        </w:rPr>
        <w:t>دفاتر، اسناد و مدارک حسابداری</w:t>
      </w:r>
      <w:r w:rsidRPr="0060700A">
        <w:rPr>
          <w:rtl/>
        </w:rPr>
        <w:t xml:space="preserve"> را به سازمان امور مالیاتی ارائه دهید</w:t>
      </w:r>
      <w:r w:rsidRPr="0060700A">
        <w:t xml:space="preserve"> [</w:t>
      </w:r>
      <w:r w:rsidRPr="0060700A">
        <w:rPr>
          <w:rtl/>
        </w:rPr>
        <w:t>۹، ۳۳</w:t>
      </w:r>
      <w:r w:rsidRPr="0060700A">
        <w:t>].</w:t>
      </w:r>
    </w:p>
    <w:p w14:paraId="44FBAEB9" w14:textId="77777777" w:rsidR="0060700A" w:rsidRPr="0060700A" w:rsidRDefault="0060700A" w:rsidP="0060700A">
      <w:pPr>
        <w:numPr>
          <w:ilvl w:val="0"/>
          <w:numId w:val="2"/>
        </w:numPr>
      </w:pPr>
      <w:r w:rsidRPr="0060700A">
        <w:rPr>
          <w:rtl/>
        </w:rPr>
        <w:t xml:space="preserve">مالیات نرخ صفر تنها به </w:t>
      </w:r>
      <w:r w:rsidRPr="0060700A">
        <w:rPr>
          <w:b/>
          <w:bCs/>
          <w:rtl/>
        </w:rPr>
        <w:t>درآمد ابرازی</w:t>
      </w:r>
      <w:r w:rsidRPr="0060700A">
        <w:rPr>
          <w:rtl/>
        </w:rPr>
        <w:t xml:space="preserve"> ناشی از فعالیت‌های تولیدی و معدنی اعطا می‌شود [۳، ۲۷]. اگر درآمد ابراز نشود (کتمان شود)، شخص از مشوق محروم می‌گردد</w:t>
      </w:r>
      <w:r w:rsidRPr="0060700A">
        <w:t xml:space="preserve"> [</w:t>
      </w:r>
      <w:r w:rsidRPr="0060700A">
        <w:rPr>
          <w:rtl/>
        </w:rPr>
        <w:t>۳، ۶۵</w:t>
      </w:r>
      <w:r w:rsidRPr="0060700A">
        <w:t>].</w:t>
      </w:r>
    </w:p>
    <w:p w14:paraId="066ACD19" w14:textId="77777777" w:rsidR="0060700A" w:rsidRPr="0060700A" w:rsidRDefault="0060700A" w:rsidP="0060700A">
      <w:r w:rsidRPr="0060700A">
        <w:rPr>
          <w:b/>
          <w:bCs/>
          <w:rtl/>
        </w:rPr>
        <w:t>۳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اخذ مجوزهای لازم و تعیین تاریخ شروع</w:t>
      </w:r>
      <w:r w:rsidRPr="0060700A">
        <w:rPr>
          <w:b/>
          <w:bCs/>
        </w:rPr>
        <w:t>:</w:t>
      </w:r>
    </w:p>
    <w:p w14:paraId="4A4ADC0C" w14:textId="77777777" w:rsidR="0060700A" w:rsidRPr="0060700A" w:rsidRDefault="0060700A" w:rsidP="0060700A">
      <w:pPr>
        <w:numPr>
          <w:ilvl w:val="0"/>
          <w:numId w:val="3"/>
        </w:numPr>
      </w:pPr>
      <w:r w:rsidRPr="0060700A">
        <w:rPr>
          <w:b/>
          <w:bCs/>
          <w:rtl/>
        </w:rPr>
        <w:t>واحدهای تولیدی</w:t>
      </w:r>
      <w:r w:rsidRPr="0060700A">
        <w:rPr>
          <w:rtl/>
        </w:rPr>
        <w:t xml:space="preserve"> باید از وزارتخانه ذی‌ربط (مانند وزارت صمت) </w:t>
      </w:r>
      <w:r w:rsidRPr="0060700A">
        <w:rPr>
          <w:b/>
          <w:bCs/>
          <w:rtl/>
        </w:rPr>
        <w:t>مجوز یا پروانه بهره‌برداری</w:t>
      </w:r>
      <w:r w:rsidRPr="0060700A">
        <w:rPr>
          <w:rtl/>
        </w:rPr>
        <w:t xml:space="preserve"> اخذ کنند [۵، ۲۹]. تاریخ شروع محاسبه نرخ صفر، تاریخ پروانه بهره‌برداری یا شروع بهره‌برداری است</w:t>
      </w:r>
      <w:r w:rsidRPr="0060700A">
        <w:t xml:space="preserve"> [</w:t>
      </w:r>
      <w:r w:rsidRPr="0060700A">
        <w:rPr>
          <w:rtl/>
        </w:rPr>
        <w:t>۵، ۸، ۱۵، ۳۰</w:t>
      </w:r>
      <w:r w:rsidRPr="0060700A">
        <w:t>].</w:t>
      </w:r>
    </w:p>
    <w:p w14:paraId="34E89964" w14:textId="77777777" w:rsidR="0060700A" w:rsidRPr="0060700A" w:rsidRDefault="0060700A" w:rsidP="0060700A">
      <w:pPr>
        <w:numPr>
          <w:ilvl w:val="0"/>
          <w:numId w:val="3"/>
        </w:numPr>
      </w:pPr>
      <w:r w:rsidRPr="0060700A">
        <w:rPr>
          <w:b/>
          <w:bCs/>
          <w:rtl/>
        </w:rPr>
        <w:t>واحدهای معدنی</w:t>
      </w:r>
      <w:r w:rsidRPr="0060700A">
        <w:rPr>
          <w:rtl/>
        </w:rPr>
        <w:t xml:space="preserve"> باید </w:t>
      </w:r>
      <w:r w:rsidRPr="0060700A">
        <w:rPr>
          <w:b/>
          <w:bCs/>
          <w:rtl/>
        </w:rPr>
        <w:t>قرارداد استخراج و فروش</w:t>
      </w:r>
      <w:r w:rsidRPr="0060700A">
        <w:rPr>
          <w:rtl/>
        </w:rPr>
        <w:t xml:space="preserve"> منعقد کرده باشند [۵، ۶، ۲۷]. تاریخ قرارداد استخراج و فروش مبنای شروع بهره‌مندی از مشوق خواهد بود</w:t>
      </w:r>
      <w:r w:rsidRPr="0060700A">
        <w:t xml:space="preserve"> [</w:t>
      </w:r>
      <w:r w:rsidRPr="0060700A">
        <w:rPr>
          <w:rtl/>
        </w:rPr>
        <w:t>۵، ۶، ۱۵، ۳۰</w:t>
      </w:r>
      <w:r w:rsidRPr="0060700A">
        <w:t>].</w:t>
      </w:r>
    </w:p>
    <w:p w14:paraId="5A5173C8" w14:textId="77777777" w:rsidR="0060700A" w:rsidRPr="0060700A" w:rsidRDefault="0060700A" w:rsidP="0060700A">
      <w:pPr>
        <w:numPr>
          <w:ilvl w:val="0"/>
          <w:numId w:val="3"/>
        </w:numPr>
      </w:pPr>
      <w:r w:rsidRPr="0060700A">
        <w:rPr>
          <w:b/>
          <w:bCs/>
          <w:rtl/>
        </w:rPr>
        <w:t>واحدهای خدماتی</w:t>
      </w:r>
      <w:r w:rsidRPr="0060700A">
        <w:rPr>
          <w:rtl/>
        </w:rPr>
        <w:t xml:space="preserve"> (بیمارستان‌ها، هتل‌ها، مراکز اقامتی و گردشگری) نیز باید </w:t>
      </w:r>
      <w:r w:rsidRPr="0060700A">
        <w:rPr>
          <w:b/>
          <w:bCs/>
          <w:rtl/>
        </w:rPr>
        <w:t>مجوزهای لازم</w:t>
      </w:r>
      <w:r w:rsidRPr="0060700A">
        <w:rPr>
          <w:rtl/>
        </w:rPr>
        <w:t xml:space="preserve"> را از مراجع زیربط خود (مانند وزارت بهداشت یا سازمان میراث فرهنگی) اخذ کنند</w:t>
      </w:r>
      <w:r w:rsidRPr="0060700A">
        <w:t xml:space="preserve"> [</w:t>
      </w:r>
      <w:r w:rsidRPr="0060700A">
        <w:rPr>
          <w:rtl/>
        </w:rPr>
        <w:t>۶، ۲۷، ۳۰</w:t>
      </w:r>
      <w:r w:rsidRPr="0060700A">
        <w:t>].</w:t>
      </w:r>
    </w:p>
    <w:p w14:paraId="01D3B36D" w14:textId="77777777" w:rsidR="0060700A" w:rsidRPr="0060700A" w:rsidRDefault="0060700A" w:rsidP="0060700A">
      <w:r w:rsidRPr="0060700A">
        <w:rPr>
          <w:b/>
          <w:bCs/>
          <w:rtl/>
        </w:rPr>
        <w:t>۴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محدودیت‌های جغرافیایی استقرار</w:t>
      </w:r>
      <w:r w:rsidRPr="0060700A">
        <w:rPr>
          <w:b/>
          <w:bCs/>
        </w:rPr>
        <w:t>:</w:t>
      </w:r>
    </w:p>
    <w:p w14:paraId="31970210" w14:textId="77777777" w:rsidR="0060700A" w:rsidRPr="0060700A" w:rsidRDefault="0060700A" w:rsidP="0060700A">
      <w:pPr>
        <w:numPr>
          <w:ilvl w:val="0"/>
          <w:numId w:val="4"/>
        </w:numPr>
      </w:pPr>
      <w:r w:rsidRPr="0060700A">
        <w:rPr>
          <w:rtl/>
        </w:rPr>
        <w:t xml:space="preserve">واحدهای تولیدی و معدنی مستقر در </w:t>
      </w:r>
      <w:r w:rsidRPr="0060700A">
        <w:rPr>
          <w:b/>
          <w:bCs/>
          <w:rtl/>
        </w:rPr>
        <w:t>شعاع ۱۲۰ کیلومتری تهران</w:t>
      </w:r>
      <w:r w:rsidRPr="0060700A">
        <w:rPr>
          <w:rtl/>
        </w:rPr>
        <w:t xml:space="preserve"> از مشوق نرخ صفر محروم هستند</w:t>
      </w:r>
      <w:r w:rsidRPr="0060700A">
        <w:t xml:space="preserve"> [</w:t>
      </w:r>
      <w:r w:rsidRPr="0060700A">
        <w:rPr>
          <w:rtl/>
        </w:rPr>
        <w:t>۱۲، ۱۵، ۳۵</w:t>
      </w:r>
      <w:r w:rsidRPr="0060700A">
        <w:t xml:space="preserve">]. </w:t>
      </w:r>
    </w:p>
    <w:p w14:paraId="0936F2C4" w14:textId="77777777" w:rsidR="0060700A" w:rsidRPr="0060700A" w:rsidRDefault="0060700A" w:rsidP="0060700A">
      <w:pPr>
        <w:numPr>
          <w:ilvl w:val="1"/>
          <w:numId w:val="4"/>
        </w:numPr>
      </w:pPr>
      <w:r w:rsidRPr="0060700A">
        <w:rPr>
          <w:b/>
          <w:bCs/>
          <w:rtl/>
        </w:rPr>
        <w:t>استثنا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>شهرک‌های صنعتی استان‌های قم، سمنان، اشتهارد، کاسپین و فیروزکوه از این قاعده مستثنی هستند و می‌توانند از مشوق بهره‌مند شوند</w:t>
      </w:r>
      <w:r w:rsidRPr="0060700A">
        <w:t xml:space="preserve"> [</w:t>
      </w:r>
      <w:r w:rsidRPr="0060700A">
        <w:rPr>
          <w:rtl/>
        </w:rPr>
        <w:t>۱۲، ۱۵، ۳۵، ۳۷</w:t>
      </w:r>
      <w:r w:rsidRPr="0060700A">
        <w:t>].</w:t>
      </w:r>
    </w:p>
    <w:p w14:paraId="1C0BF03E" w14:textId="77777777" w:rsidR="0060700A" w:rsidRPr="0060700A" w:rsidRDefault="0060700A" w:rsidP="0060700A">
      <w:pPr>
        <w:numPr>
          <w:ilvl w:val="0"/>
          <w:numId w:val="4"/>
        </w:numPr>
      </w:pPr>
      <w:r w:rsidRPr="0060700A">
        <w:rPr>
          <w:rtl/>
        </w:rPr>
        <w:lastRenderedPageBreak/>
        <w:t xml:space="preserve">همچنین، این مشوق به واحدهای واقع در </w:t>
      </w:r>
      <w:r w:rsidRPr="0060700A">
        <w:rPr>
          <w:b/>
          <w:bCs/>
          <w:rtl/>
        </w:rPr>
        <w:t>شعاع ۵۰ کیلومتری مرکز استان اصفهان</w:t>
      </w:r>
      <w:r w:rsidRPr="0060700A">
        <w:rPr>
          <w:rtl/>
        </w:rPr>
        <w:t xml:space="preserve"> و </w:t>
      </w:r>
      <w:r w:rsidRPr="0060700A">
        <w:rPr>
          <w:b/>
          <w:bCs/>
          <w:rtl/>
        </w:rPr>
        <w:t>شعاع ۳۰ کیلومتری مراکز سایر استان‌ها و شهرهای با جمعیت بیش از ۳۰۰ هزار نفر</w:t>
      </w:r>
      <w:r w:rsidRPr="0060700A">
        <w:rPr>
          <w:rtl/>
        </w:rPr>
        <w:t xml:space="preserve"> تعلق نمی‌گیرد</w:t>
      </w:r>
      <w:r w:rsidRPr="0060700A">
        <w:t xml:space="preserve"> [</w:t>
      </w:r>
      <w:r w:rsidRPr="0060700A">
        <w:rPr>
          <w:rtl/>
        </w:rPr>
        <w:t>۱۳، ۱۵، ۳۵</w:t>
      </w:r>
      <w:r w:rsidRPr="0060700A">
        <w:t xml:space="preserve">]. </w:t>
      </w:r>
    </w:p>
    <w:p w14:paraId="110C465B" w14:textId="77777777" w:rsidR="0060700A" w:rsidRPr="0060700A" w:rsidRDefault="0060700A" w:rsidP="0060700A">
      <w:pPr>
        <w:numPr>
          <w:ilvl w:val="1"/>
          <w:numId w:val="4"/>
        </w:numPr>
      </w:pPr>
      <w:r w:rsidRPr="0060700A">
        <w:rPr>
          <w:b/>
          <w:bCs/>
          <w:rtl/>
        </w:rPr>
        <w:t>استثنا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اگر واحدهای مذکور (غیر از تهران) </w:t>
      </w:r>
      <w:r w:rsidRPr="0060700A">
        <w:rPr>
          <w:b/>
          <w:bCs/>
          <w:rtl/>
        </w:rPr>
        <w:t>داخل شهرک‌های صنعتی یا مناطق ویژه اقتصادی</w:t>
      </w:r>
      <w:r w:rsidRPr="0060700A">
        <w:rPr>
          <w:rtl/>
        </w:rPr>
        <w:t xml:space="preserve"> مستقر باشند، حتی اگر در شعاع‌های ممنوعه قرار گیرند، می‌توانند از نرخ صفر بهره‌مند شوند</w:t>
      </w:r>
      <w:r w:rsidRPr="0060700A">
        <w:t xml:space="preserve"> [</w:t>
      </w:r>
      <w:r w:rsidRPr="0060700A">
        <w:rPr>
          <w:rtl/>
        </w:rPr>
        <w:t>۱۳، ۱۶، ۴۰</w:t>
      </w:r>
      <w:r w:rsidRPr="0060700A">
        <w:t>].</w:t>
      </w:r>
    </w:p>
    <w:p w14:paraId="1EF3BDA5" w14:textId="77777777" w:rsidR="0060700A" w:rsidRPr="0060700A" w:rsidRDefault="00290995" w:rsidP="0060700A">
      <w:r>
        <w:pict w14:anchorId="0D1C74EE">
          <v:rect id="_x0000_i1025" style="width:0;height:1.5pt" o:hralign="center" o:hrstd="t" o:hr="t" fillcolor="#a0a0a0" stroked="f"/>
        </w:pict>
      </w:r>
    </w:p>
    <w:p w14:paraId="7A3439A9" w14:textId="77777777" w:rsidR="00E536E1" w:rsidRDefault="00E536E1">
      <w:pPr>
        <w:rPr>
          <w:rtl/>
        </w:rPr>
      </w:pPr>
    </w:p>
    <w:p w14:paraId="1D6207A0" w14:textId="77777777" w:rsidR="0060700A" w:rsidRDefault="0060700A">
      <w:pPr>
        <w:rPr>
          <w:rtl/>
        </w:rPr>
      </w:pPr>
    </w:p>
    <w:p w14:paraId="32F387EA" w14:textId="77777777" w:rsidR="0060700A" w:rsidRPr="0060700A" w:rsidRDefault="0060700A" w:rsidP="0060700A">
      <w:r w:rsidRPr="0060700A">
        <w:rPr>
          <w:rtl/>
        </w:rPr>
        <w:t>مکانیسم‌های معافیت مالیاتی موضوع ماده ۱۳۲ قانون مالیات‌های مستقیم، مشوق‌هایی هستند که به منظور حمایت از تولید و سرمایه‌گذاری در بخش‌های تولیدی، معدنی و برخی فعالیت‌های خدماتی (اشخاص حقوقی غیردولتی) در سه محور اصلی ارائه می‌شوند: نرخ صفر مالیاتی دوره‌ای، مشوق افزایش سرمایه‌گذاری، و مشوق هزینه‌های تحقیق و توسعه</w:t>
      </w:r>
      <w:r w:rsidRPr="0060700A">
        <w:t xml:space="preserve"> [</w:t>
      </w:r>
      <w:r w:rsidRPr="0060700A">
        <w:rPr>
          <w:rtl/>
        </w:rPr>
        <w:t>۲، ۳، ۲۷</w:t>
      </w:r>
      <w:r w:rsidRPr="0060700A">
        <w:t>].</w:t>
      </w:r>
    </w:p>
    <w:p w14:paraId="43B1F972" w14:textId="77777777" w:rsidR="0060700A" w:rsidRPr="0060700A" w:rsidRDefault="0060700A" w:rsidP="0060700A">
      <w:r w:rsidRPr="0060700A">
        <w:rPr>
          <w:rtl/>
        </w:rPr>
        <w:t>در ادامه، جزئیات مکانیسم‌های اصلی برای واحدهای تولیدی و خدماتی ارائه شده است</w:t>
      </w:r>
      <w:r w:rsidRPr="0060700A">
        <w:t>:</w:t>
      </w:r>
    </w:p>
    <w:p w14:paraId="1DBB514C" w14:textId="77777777" w:rsidR="0060700A" w:rsidRPr="0060700A" w:rsidRDefault="0060700A" w:rsidP="0060700A">
      <w:pPr>
        <w:rPr>
          <w:b/>
          <w:bCs/>
        </w:rPr>
      </w:pPr>
      <w:r w:rsidRPr="0060700A">
        <w:rPr>
          <w:b/>
          <w:bCs/>
          <w:rtl/>
        </w:rPr>
        <w:t>۱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نرخ صفر مالیاتی دوره‌ای (صدر ماده ۱۳۲)</w:t>
      </w:r>
    </w:p>
    <w:p w14:paraId="362AA401" w14:textId="77777777" w:rsidR="0060700A" w:rsidRPr="0060700A" w:rsidRDefault="0060700A" w:rsidP="0060700A">
      <w:r w:rsidRPr="0060700A">
        <w:rPr>
          <w:rtl/>
        </w:rPr>
        <w:t>این بخش اصلی‌ترین سازوکار مشوق مالیاتی است و به درآمدهای ابرازی ناشی از فعالیت‌های تولیدی، معدنی و خدمات خاص تعلق می‌گیرد</w:t>
      </w:r>
      <w:r w:rsidRPr="0060700A">
        <w:t xml:space="preserve"> [</w:t>
      </w:r>
      <w:r w:rsidRPr="0060700A">
        <w:rPr>
          <w:rtl/>
        </w:rPr>
        <w:t>۳، ۴، ۲۷</w:t>
      </w:r>
      <w:r w:rsidRPr="0060700A">
        <w:t>].</w:t>
      </w:r>
    </w:p>
    <w:p w14:paraId="1CE29A93" w14:textId="77777777" w:rsidR="0060700A" w:rsidRPr="0060700A" w:rsidRDefault="0060700A" w:rsidP="0060700A">
      <w:r w:rsidRPr="0060700A">
        <w:rPr>
          <w:b/>
          <w:bCs/>
          <w:rtl/>
        </w:rPr>
        <w:t>الف. واحدهای مشمول و مدت معافیت</w:t>
      </w:r>
      <w:r w:rsidRPr="0060700A">
        <w:rPr>
          <w:b/>
          <w:bCs/>
        </w:rPr>
        <w:t>:</w:t>
      </w:r>
    </w:p>
    <w:p w14:paraId="3C50B592" w14:textId="77777777" w:rsidR="0060700A" w:rsidRPr="0060700A" w:rsidRDefault="0060700A" w:rsidP="0060700A">
      <w:pPr>
        <w:numPr>
          <w:ilvl w:val="0"/>
          <w:numId w:val="5"/>
        </w:numPr>
      </w:pPr>
      <w:r w:rsidRPr="0060700A">
        <w:rPr>
          <w:b/>
          <w:bCs/>
          <w:rtl/>
        </w:rPr>
        <w:t>تولیدی و معدنی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>این مشوق به درآمد ابرازی اشخاص حقوقی غیردولتی در واحدهای تولیدی و معدنی اعطا می‌شود</w:t>
      </w:r>
      <w:r w:rsidRPr="0060700A">
        <w:t xml:space="preserve"> [</w:t>
      </w:r>
      <w:r w:rsidRPr="0060700A">
        <w:rPr>
          <w:rtl/>
        </w:rPr>
        <w:t>۳، ۲۷</w:t>
      </w:r>
      <w:r w:rsidRPr="0060700A">
        <w:t>].</w:t>
      </w:r>
    </w:p>
    <w:p w14:paraId="7F527668" w14:textId="77777777" w:rsidR="0060700A" w:rsidRPr="0060700A" w:rsidRDefault="0060700A" w:rsidP="0060700A">
      <w:pPr>
        <w:numPr>
          <w:ilvl w:val="0"/>
          <w:numId w:val="5"/>
        </w:numPr>
      </w:pPr>
      <w:r w:rsidRPr="0060700A">
        <w:rPr>
          <w:b/>
          <w:bCs/>
          <w:rtl/>
        </w:rPr>
        <w:t>خدماتی خاص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درآمدهای خدماتی </w:t>
      </w:r>
      <w:r w:rsidRPr="0060700A">
        <w:rPr>
          <w:b/>
          <w:bCs/>
          <w:rtl/>
        </w:rPr>
        <w:t>بیمارستان‌ها، هتل‌ها و مراکز اقامتی و گردشگری</w:t>
      </w:r>
      <w:r w:rsidRPr="0060700A">
        <w:rPr>
          <w:rtl/>
        </w:rPr>
        <w:t xml:space="preserve"> نیز مشمول این مشوق خواهند بود</w:t>
      </w:r>
      <w:r w:rsidRPr="0060700A">
        <w:t xml:space="preserve"> [</w:t>
      </w:r>
      <w:r w:rsidRPr="0060700A">
        <w:rPr>
          <w:rtl/>
        </w:rPr>
        <w:t>۴، ۲۷، ۲۸</w:t>
      </w:r>
      <w:r w:rsidRPr="0060700A">
        <w:t>].</w:t>
      </w:r>
    </w:p>
    <w:p w14:paraId="199561DB" w14:textId="77777777" w:rsidR="0060700A" w:rsidRPr="0060700A" w:rsidRDefault="0060700A" w:rsidP="0060700A">
      <w:pPr>
        <w:numPr>
          <w:ilvl w:val="0"/>
          <w:numId w:val="5"/>
        </w:numPr>
      </w:pPr>
      <w:r w:rsidRPr="0060700A">
        <w:rPr>
          <w:b/>
          <w:bCs/>
          <w:rtl/>
        </w:rPr>
        <w:t>مدت معافیت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این معافیت به مدت </w:t>
      </w:r>
      <w:r w:rsidRPr="0060700A">
        <w:rPr>
          <w:b/>
          <w:bCs/>
          <w:rtl/>
        </w:rPr>
        <w:t>۵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در سایر مناطق و به مدت </w:t>
      </w:r>
      <w:r w:rsidRPr="0060700A">
        <w:rPr>
          <w:b/>
          <w:bCs/>
          <w:rtl/>
        </w:rPr>
        <w:t>۱۰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در مناطق کمتر توسعه‌یافته اعمال می‌شود</w:t>
      </w:r>
      <w:r w:rsidRPr="0060700A">
        <w:t xml:space="preserve"> [</w:t>
      </w:r>
      <w:r w:rsidRPr="0060700A">
        <w:rPr>
          <w:rtl/>
        </w:rPr>
        <w:t>۸، ۲۷، ۳۰، ۳۱</w:t>
      </w:r>
      <w:r w:rsidRPr="0060700A">
        <w:t>].</w:t>
      </w:r>
    </w:p>
    <w:p w14:paraId="12D7BB98" w14:textId="77777777" w:rsidR="0060700A" w:rsidRPr="0060700A" w:rsidRDefault="0060700A" w:rsidP="0060700A">
      <w:r w:rsidRPr="0060700A">
        <w:rPr>
          <w:b/>
          <w:bCs/>
          <w:rtl/>
        </w:rPr>
        <w:t>ب. مبدأ شروع معافیت</w:t>
      </w:r>
      <w:r w:rsidRPr="0060700A">
        <w:rPr>
          <w:b/>
          <w:bCs/>
        </w:rPr>
        <w:t>:</w:t>
      </w:r>
    </w:p>
    <w:p w14:paraId="7944700F" w14:textId="77777777" w:rsidR="0060700A" w:rsidRPr="0060700A" w:rsidRDefault="0060700A" w:rsidP="0060700A">
      <w:pPr>
        <w:numPr>
          <w:ilvl w:val="0"/>
          <w:numId w:val="6"/>
        </w:numPr>
      </w:pPr>
      <w:r w:rsidRPr="0060700A">
        <w:rPr>
          <w:b/>
          <w:bCs/>
          <w:rtl/>
        </w:rPr>
        <w:t>واحدهای تولیدی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از تاریخ صدور </w:t>
      </w:r>
      <w:r w:rsidRPr="0060700A">
        <w:rPr>
          <w:b/>
          <w:bCs/>
          <w:rtl/>
        </w:rPr>
        <w:t>پروانه بهره‌برداری</w:t>
      </w:r>
      <w:r w:rsidRPr="0060700A">
        <w:rPr>
          <w:rtl/>
        </w:rPr>
        <w:t xml:space="preserve"> یا شروع بهره‌برداری</w:t>
      </w:r>
      <w:r w:rsidRPr="0060700A">
        <w:t xml:space="preserve"> [</w:t>
      </w:r>
      <w:r w:rsidRPr="0060700A">
        <w:rPr>
          <w:rtl/>
        </w:rPr>
        <w:t>۵، ۸، ۱۵</w:t>
      </w:r>
      <w:r w:rsidRPr="0060700A">
        <w:t>].</w:t>
      </w:r>
    </w:p>
    <w:p w14:paraId="518BF858" w14:textId="77777777" w:rsidR="0060700A" w:rsidRPr="0060700A" w:rsidRDefault="0060700A" w:rsidP="0060700A">
      <w:pPr>
        <w:numPr>
          <w:ilvl w:val="0"/>
          <w:numId w:val="6"/>
        </w:numPr>
      </w:pPr>
      <w:r w:rsidRPr="0060700A">
        <w:rPr>
          <w:b/>
          <w:bCs/>
          <w:rtl/>
        </w:rPr>
        <w:t>واحدهای معدنی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از تاریخ انعقاد </w:t>
      </w:r>
      <w:r w:rsidRPr="0060700A">
        <w:rPr>
          <w:b/>
          <w:bCs/>
          <w:rtl/>
        </w:rPr>
        <w:t>قرارداد استخراج و فروش</w:t>
      </w:r>
      <w:r w:rsidRPr="0060700A">
        <w:rPr>
          <w:rtl/>
        </w:rPr>
        <w:t xml:space="preserve"> </w:t>
      </w:r>
      <w:r w:rsidRPr="0060700A">
        <w:t>[</w:t>
      </w:r>
      <w:r w:rsidRPr="0060700A">
        <w:rPr>
          <w:rtl/>
        </w:rPr>
        <w:t>۵، ۶، ۱۵</w:t>
      </w:r>
      <w:r w:rsidRPr="0060700A">
        <w:t>].</w:t>
      </w:r>
    </w:p>
    <w:p w14:paraId="01C31C6B" w14:textId="77777777" w:rsidR="0060700A" w:rsidRPr="0060700A" w:rsidRDefault="0060700A" w:rsidP="0060700A">
      <w:pPr>
        <w:numPr>
          <w:ilvl w:val="0"/>
          <w:numId w:val="6"/>
        </w:numPr>
      </w:pPr>
      <w:r w:rsidRPr="0060700A">
        <w:rPr>
          <w:b/>
          <w:bCs/>
          <w:rtl/>
        </w:rPr>
        <w:t>واحدهای خدماتی (بیمارستان‌ها، هتل‌ها، مراکز اقامتی و گردشگری)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از تاریخ صدور </w:t>
      </w:r>
      <w:r w:rsidRPr="0060700A">
        <w:rPr>
          <w:b/>
          <w:bCs/>
          <w:rtl/>
        </w:rPr>
        <w:t>مجوز</w:t>
      </w:r>
      <w:r w:rsidRPr="0060700A">
        <w:rPr>
          <w:rtl/>
        </w:rPr>
        <w:t xml:space="preserve"> یا شروع فعالیت توسط مراجع قانونی ذی‌ربط (مانند وزارت بهداشت یا سازمان میراث فرهنگی)</w:t>
      </w:r>
      <w:r w:rsidRPr="0060700A">
        <w:t xml:space="preserve"> [</w:t>
      </w:r>
      <w:r w:rsidRPr="0060700A">
        <w:rPr>
          <w:rtl/>
        </w:rPr>
        <w:t>۶، ۸، ۱۵، ۲۷</w:t>
      </w:r>
      <w:r w:rsidRPr="0060700A">
        <w:t>].</w:t>
      </w:r>
    </w:p>
    <w:p w14:paraId="3525DD2F" w14:textId="77777777" w:rsidR="0060700A" w:rsidRPr="0060700A" w:rsidRDefault="0060700A" w:rsidP="0060700A">
      <w:r w:rsidRPr="0060700A">
        <w:rPr>
          <w:b/>
          <w:bCs/>
          <w:rtl/>
        </w:rPr>
        <w:t>ج. نحوه اجرای نرخ صفر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نرخ صفر مالیاتی روشی است که مودیان باید همچنان </w:t>
      </w:r>
      <w:r w:rsidRPr="0060700A">
        <w:rPr>
          <w:b/>
          <w:bCs/>
          <w:rtl/>
        </w:rPr>
        <w:t>اظهارنامه، دفاتر قانونی، اسناد و مدارک حسابداری</w:t>
      </w:r>
      <w:r w:rsidRPr="0060700A">
        <w:rPr>
          <w:rtl/>
        </w:rPr>
        <w:t xml:space="preserve"> خود را در مواعد مقرر تسلیم کنند [۹، ۳۳]. سازمان امور مالیاتی مکلف است درآمد مشمول مالیات مودیان را تعیین کند، اما مالیات محاسبه شده با نرخ صفر خواهد بود</w:t>
      </w:r>
      <w:r w:rsidRPr="0060700A">
        <w:t xml:space="preserve"> (</w:t>
      </w:r>
      <w:r w:rsidRPr="0060700A">
        <w:rPr>
          <w:rtl/>
        </w:rPr>
        <w:t>درآمد مشمول مالیات</w:t>
      </w:r>
      <w:r w:rsidRPr="0060700A">
        <w:t xml:space="preserve"> $\times$ </w:t>
      </w:r>
      <w:r w:rsidRPr="0060700A">
        <w:rPr>
          <w:rtl/>
        </w:rPr>
        <w:t>صفر = مالیات</w:t>
      </w:r>
      <w:r w:rsidRPr="0060700A">
        <w:t>) [</w:t>
      </w:r>
      <w:r w:rsidRPr="0060700A">
        <w:rPr>
          <w:rtl/>
        </w:rPr>
        <w:t>۱۰، ۳۳</w:t>
      </w:r>
      <w:r w:rsidRPr="0060700A">
        <w:t>].</w:t>
      </w:r>
    </w:p>
    <w:p w14:paraId="08A32348" w14:textId="77777777" w:rsidR="0060700A" w:rsidRPr="0060700A" w:rsidRDefault="0060700A" w:rsidP="0060700A">
      <w:pPr>
        <w:rPr>
          <w:b/>
          <w:bCs/>
        </w:rPr>
      </w:pPr>
      <w:r w:rsidRPr="0060700A">
        <w:rPr>
          <w:b/>
          <w:bCs/>
          <w:rtl/>
        </w:rPr>
        <w:t>۲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مشوق‌های توسعه‌ای و زمانی (افزایش دوره معافیت)</w:t>
      </w:r>
    </w:p>
    <w:p w14:paraId="758D250B" w14:textId="77777777" w:rsidR="0060700A" w:rsidRPr="0060700A" w:rsidRDefault="0060700A" w:rsidP="0060700A">
      <w:r w:rsidRPr="0060700A">
        <w:rPr>
          <w:rtl/>
        </w:rPr>
        <w:t>ماده ۱۳۲ مکانیسم‌هایی را برای افزایش دوره معافیت از طریق عوامل توسعه‌ای و جغرافیایی پیش‌بینی کرده است</w:t>
      </w:r>
      <w:r w:rsidRPr="0060700A">
        <w:t>:</w:t>
      </w:r>
    </w:p>
    <w:p w14:paraId="42D3176C" w14:textId="77777777" w:rsidR="0060700A" w:rsidRPr="0060700A" w:rsidRDefault="0060700A" w:rsidP="0060700A">
      <w:pPr>
        <w:numPr>
          <w:ilvl w:val="0"/>
          <w:numId w:val="7"/>
        </w:numPr>
      </w:pPr>
      <w:r w:rsidRPr="0060700A">
        <w:rPr>
          <w:b/>
          <w:bCs/>
          <w:rtl/>
        </w:rPr>
        <w:t>استقرار در مناطق خاص (شهرک‌های صنعتی و مناطق ویژه)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در صورتی که واحدهای تولیدی، معدنی و خدماتی (بیمارستان‌ها، هتل‌ها و مراکز اقامتی گردشگری) در </w:t>
      </w:r>
      <w:r w:rsidRPr="0060700A">
        <w:rPr>
          <w:b/>
          <w:bCs/>
          <w:rtl/>
        </w:rPr>
        <w:t>شهرک‌های صنعتی یا مناطق ویژه اقتصادی</w:t>
      </w:r>
      <w:r w:rsidRPr="0060700A">
        <w:rPr>
          <w:rtl/>
        </w:rPr>
        <w:t xml:space="preserve"> مستقر شوند، دوره برخورداری آنها افزایش می‌یابد</w:t>
      </w:r>
      <w:r w:rsidRPr="0060700A">
        <w:t xml:space="preserve"> [</w:t>
      </w:r>
      <w:r w:rsidRPr="0060700A">
        <w:rPr>
          <w:rtl/>
        </w:rPr>
        <w:t>۱۶، ۳۱، ۳۲، ۳۸</w:t>
      </w:r>
      <w:r w:rsidRPr="0060700A">
        <w:t xml:space="preserve">]: </w:t>
      </w:r>
    </w:p>
    <w:p w14:paraId="373670F6" w14:textId="77777777" w:rsidR="0060700A" w:rsidRPr="0060700A" w:rsidRDefault="0060700A" w:rsidP="0060700A">
      <w:pPr>
        <w:numPr>
          <w:ilvl w:val="1"/>
          <w:numId w:val="7"/>
        </w:numPr>
      </w:pPr>
      <w:r w:rsidRPr="0060700A">
        <w:rPr>
          <w:rtl/>
        </w:rPr>
        <w:lastRenderedPageBreak/>
        <w:t>در سایر مناطق (۵ سال اولیه)</w:t>
      </w:r>
      <w:r w:rsidRPr="0060700A">
        <w:t xml:space="preserve">: </w:t>
      </w:r>
      <w:r w:rsidRPr="0060700A">
        <w:rPr>
          <w:b/>
          <w:bCs/>
          <w:rtl/>
        </w:rPr>
        <w:t>۲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اضافه می‌شود و در مجموع به </w:t>
      </w:r>
      <w:r w:rsidRPr="0060700A">
        <w:rPr>
          <w:b/>
          <w:bCs/>
          <w:rtl/>
        </w:rPr>
        <w:t>۷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می‌رسد</w:t>
      </w:r>
      <w:r w:rsidRPr="0060700A">
        <w:t xml:space="preserve"> [</w:t>
      </w:r>
      <w:r w:rsidRPr="0060700A">
        <w:rPr>
          <w:rtl/>
        </w:rPr>
        <w:t>۱۲، ۱۷، ۳۲</w:t>
      </w:r>
      <w:r w:rsidRPr="0060700A">
        <w:t>].</w:t>
      </w:r>
    </w:p>
    <w:p w14:paraId="3E986855" w14:textId="77777777" w:rsidR="0060700A" w:rsidRPr="0060700A" w:rsidRDefault="0060700A" w:rsidP="0060700A">
      <w:pPr>
        <w:numPr>
          <w:ilvl w:val="1"/>
          <w:numId w:val="7"/>
        </w:numPr>
      </w:pPr>
      <w:r w:rsidRPr="0060700A">
        <w:rPr>
          <w:rtl/>
        </w:rPr>
        <w:t>در مناطق کمتر توسعه‌یافته (۱۰ سال اولیه)</w:t>
      </w:r>
      <w:r w:rsidRPr="0060700A">
        <w:t xml:space="preserve">: </w:t>
      </w:r>
      <w:r w:rsidRPr="0060700A">
        <w:rPr>
          <w:b/>
          <w:bCs/>
          <w:rtl/>
        </w:rPr>
        <w:t>۳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اضافه می‌شود و در مجموع به </w:t>
      </w:r>
      <w:r w:rsidRPr="0060700A">
        <w:rPr>
          <w:b/>
          <w:bCs/>
          <w:rtl/>
        </w:rPr>
        <w:t>۱۳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سال</w:t>
      </w:r>
      <w:r w:rsidRPr="0060700A">
        <w:rPr>
          <w:rtl/>
        </w:rPr>
        <w:t xml:space="preserve"> می‌رسد</w:t>
      </w:r>
      <w:r w:rsidRPr="0060700A">
        <w:t xml:space="preserve"> [</w:t>
      </w:r>
      <w:r w:rsidRPr="0060700A">
        <w:rPr>
          <w:rtl/>
        </w:rPr>
        <w:t>۱۲، ۱۷، ۳۱، ۳۲</w:t>
      </w:r>
      <w:r w:rsidRPr="0060700A">
        <w:t>].</w:t>
      </w:r>
    </w:p>
    <w:p w14:paraId="77E74BFC" w14:textId="77777777" w:rsidR="0060700A" w:rsidRPr="0060700A" w:rsidRDefault="0060700A" w:rsidP="0060700A">
      <w:pPr>
        <w:numPr>
          <w:ilvl w:val="0"/>
          <w:numId w:val="7"/>
        </w:numPr>
      </w:pPr>
      <w:r w:rsidRPr="0060700A">
        <w:rPr>
          <w:b/>
          <w:bCs/>
          <w:rtl/>
        </w:rPr>
        <w:t>مشوق رشد نیروی کار شاغل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اگر واحدی که در زمان بهره‌برداری بیش از </w:t>
      </w:r>
      <w:r w:rsidRPr="0060700A">
        <w:rPr>
          <w:b/>
          <w:bCs/>
          <w:rtl/>
        </w:rPr>
        <w:t>۵۰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نفر</w:t>
      </w:r>
      <w:r w:rsidRPr="0060700A">
        <w:rPr>
          <w:rtl/>
        </w:rPr>
        <w:t xml:space="preserve"> نیروی کار دارد، در طول دوره معافیت، نیروی کار شاغل خود را نسبت به سال قبل حداقل </w:t>
      </w:r>
      <w:r w:rsidRPr="0060700A">
        <w:rPr>
          <w:b/>
          <w:bCs/>
          <w:rtl/>
        </w:rPr>
        <w:t>۵۰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درصد افزایش</w:t>
      </w:r>
      <w:r w:rsidRPr="0060700A">
        <w:rPr>
          <w:rtl/>
        </w:rPr>
        <w:t xml:space="preserve"> دهد، به ازای هر سال این افزایش، </w:t>
      </w:r>
      <w:r w:rsidRPr="0060700A">
        <w:rPr>
          <w:b/>
          <w:bCs/>
          <w:rtl/>
        </w:rPr>
        <w:t>یک سال</w:t>
      </w:r>
      <w:r w:rsidRPr="0060700A">
        <w:rPr>
          <w:rtl/>
        </w:rPr>
        <w:t xml:space="preserve"> به دوره معافیت آن اضافه خواهد شد</w:t>
      </w:r>
      <w:r w:rsidRPr="0060700A">
        <w:t xml:space="preserve"> [</w:t>
      </w:r>
      <w:r w:rsidRPr="0060700A">
        <w:rPr>
          <w:rtl/>
        </w:rPr>
        <w:t>۱۱، ۱۷، ۴۱</w:t>
      </w:r>
      <w:r w:rsidRPr="0060700A">
        <w:t>].</w:t>
      </w:r>
    </w:p>
    <w:p w14:paraId="7F5AEAD8" w14:textId="77777777" w:rsidR="0060700A" w:rsidRPr="0060700A" w:rsidRDefault="0060700A" w:rsidP="0060700A">
      <w:pPr>
        <w:rPr>
          <w:b/>
          <w:bCs/>
        </w:rPr>
      </w:pPr>
      <w:r w:rsidRPr="0060700A">
        <w:rPr>
          <w:b/>
          <w:bCs/>
          <w:rtl/>
        </w:rPr>
        <w:t>۳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مشوق سرمایه‌گذاری اقتصادی (بعد از اتمام دوره معافیت)</w:t>
      </w:r>
    </w:p>
    <w:p w14:paraId="5DF05AAD" w14:textId="77777777" w:rsidR="0060700A" w:rsidRPr="0060700A" w:rsidRDefault="0060700A" w:rsidP="0060700A">
      <w:r w:rsidRPr="0060700A">
        <w:rPr>
          <w:rtl/>
        </w:rPr>
        <w:t>این مکانیسم برای حمایت از سرمایه‌گذاری در واحدها (از جمله حمل و نقل خدماتی، که فقط در این بخش مشمول معافیت است و نه در نرخ صفر دوره‌ای) پس از اتمام دوره نرخ صفر دوره‌ای (۵، ۷، ۱۰ یا ۱۳ سال) اعمال می‌شود</w:t>
      </w:r>
      <w:r w:rsidRPr="0060700A">
        <w:t xml:space="preserve"> [</w:t>
      </w:r>
      <w:r w:rsidRPr="0060700A">
        <w:rPr>
          <w:rtl/>
        </w:rPr>
        <w:t>۲، ۴۵، ۴۶، ۵۱</w:t>
      </w:r>
      <w:r w:rsidRPr="0060700A">
        <w:t>].</w:t>
      </w:r>
    </w:p>
    <w:p w14:paraId="68D38293" w14:textId="77777777" w:rsidR="0060700A" w:rsidRPr="0060700A" w:rsidRDefault="0060700A" w:rsidP="0060700A">
      <w:pPr>
        <w:numPr>
          <w:ilvl w:val="0"/>
          <w:numId w:val="8"/>
        </w:numPr>
      </w:pPr>
      <w:r w:rsidRPr="0060700A">
        <w:rPr>
          <w:b/>
          <w:bCs/>
          <w:rtl/>
        </w:rPr>
        <w:t>در مناطق کمتر توسعه‌یافته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محاسبه مالیات با نرخ صفر ادامه می‌یابد تا زمانی که مجموع درآمد مشمول مالیات واحد به </w:t>
      </w:r>
      <w:r w:rsidRPr="0060700A">
        <w:rPr>
          <w:b/>
          <w:bCs/>
          <w:rtl/>
        </w:rPr>
        <w:t>دو برابر سرمایه ثبت و پرداخت شده</w:t>
      </w:r>
      <w:r w:rsidRPr="0060700A">
        <w:rPr>
          <w:rtl/>
        </w:rPr>
        <w:t xml:space="preserve"> برسد</w:t>
      </w:r>
      <w:r w:rsidRPr="0060700A">
        <w:t xml:space="preserve"> [</w:t>
      </w:r>
      <w:r w:rsidRPr="0060700A">
        <w:rPr>
          <w:rtl/>
        </w:rPr>
        <w:t>۴۶، ۴۷، ۵۰</w:t>
      </w:r>
      <w:r w:rsidRPr="0060700A">
        <w:t>].</w:t>
      </w:r>
    </w:p>
    <w:p w14:paraId="1545388B" w14:textId="77777777" w:rsidR="0060700A" w:rsidRPr="0060700A" w:rsidRDefault="0060700A" w:rsidP="0060700A">
      <w:pPr>
        <w:numPr>
          <w:ilvl w:val="0"/>
          <w:numId w:val="8"/>
        </w:numPr>
      </w:pPr>
      <w:r w:rsidRPr="0060700A">
        <w:rPr>
          <w:b/>
          <w:bCs/>
          <w:rtl/>
        </w:rPr>
        <w:t>در سایر مناطق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نرخ صفر به </w:t>
      </w:r>
      <w:r w:rsidRPr="0060700A">
        <w:rPr>
          <w:b/>
          <w:bCs/>
          <w:rtl/>
        </w:rPr>
        <w:t>۵۰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درصد</w:t>
      </w:r>
      <w:r w:rsidRPr="0060700A">
        <w:rPr>
          <w:rtl/>
        </w:rPr>
        <w:t xml:space="preserve"> از درآمد مشمول مالیات واحد اعمال می‌شود و مالیات ۵۰ درصد باقیمانده با نرخ‌های مقرر در ماده ۱۰۵ (عموماً ۲۵ درصد) محاسبه می‌شود [۴۷]. این مشوق تا زمانی ادامه می‌یابد که مجموع درآمد مشمول مالیات معادل </w:t>
      </w:r>
      <w:r w:rsidRPr="0060700A">
        <w:rPr>
          <w:b/>
          <w:bCs/>
          <w:rtl/>
        </w:rPr>
        <w:t>سرمایه ثبت و پرداخت شده</w:t>
      </w:r>
      <w:r w:rsidRPr="0060700A">
        <w:rPr>
          <w:rtl/>
        </w:rPr>
        <w:t xml:space="preserve"> برسد</w:t>
      </w:r>
      <w:r w:rsidRPr="0060700A">
        <w:t xml:space="preserve"> [</w:t>
      </w:r>
      <w:r w:rsidRPr="0060700A">
        <w:rPr>
          <w:rtl/>
        </w:rPr>
        <w:t>۴۷، ۴۸، ۵۰</w:t>
      </w:r>
      <w:r w:rsidRPr="0060700A">
        <w:t>].</w:t>
      </w:r>
    </w:p>
    <w:p w14:paraId="1B96D8A2" w14:textId="77777777" w:rsidR="0060700A" w:rsidRPr="0060700A" w:rsidRDefault="0060700A" w:rsidP="0060700A">
      <w:pPr>
        <w:rPr>
          <w:b/>
          <w:bCs/>
        </w:rPr>
      </w:pPr>
      <w:r w:rsidRPr="0060700A">
        <w:rPr>
          <w:b/>
          <w:bCs/>
          <w:rtl/>
        </w:rPr>
        <w:t>۴</w:t>
      </w:r>
      <w:r w:rsidRPr="0060700A">
        <w:rPr>
          <w:b/>
          <w:bCs/>
        </w:rPr>
        <w:t xml:space="preserve">. </w:t>
      </w:r>
      <w:r w:rsidRPr="0060700A">
        <w:rPr>
          <w:b/>
          <w:bCs/>
          <w:rtl/>
        </w:rPr>
        <w:t>مشوق هزینه‌های تحقیق و توسعه (اعتبار مالیاتی)</w:t>
      </w:r>
    </w:p>
    <w:p w14:paraId="050171CF" w14:textId="77777777" w:rsidR="0060700A" w:rsidRPr="0060700A" w:rsidRDefault="0060700A" w:rsidP="0060700A">
      <w:r w:rsidRPr="0060700A">
        <w:rPr>
          <w:rtl/>
        </w:rPr>
        <w:t xml:space="preserve">سازوکار دیگری در ماده ۱۳۲، </w:t>
      </w:r>
      <w:r w:rsidRPr="0060700A">
        <w:rPr>
          <w:b/>
          <w:bCs/>
          <w:rtl/>
        </w:rPr>
        <w:t>اعتبار مالیاتی</w:t>
      </w:r>
      <w:r w:rsidRPr="0060700A">
        <w:rPr>
          <w:rtl/>
        </w:rPr>
        <w:t xml:space="preserve"> برای هزینه‌های تحقیق و توسعه</w:t>
      </w:r>
      <w:r w:rsidRPr="0060700A">
        <w:t xml:space="preserve"> (R&amp;D) </w:t>
      </w:r>
      <w:r w:rsidRPr="0060700A">
        <w:rPr>
          <w:rtl/>
        </w:rPr>
        <w:t>اشخاص حقوقی خصوصی و تعاونی در واحدهای تولیدی و صنعتی است که در قالب قرارداد با دانشگاه‌ها یا مراکز پژوهشی معتبر انجام شود [۲، ۶۰</w:t>
      </w:r>
      <w:r w:rsidRPr="0060700A">
        <w:t>].</w:t>
      </w:r>
    </w:p>
    <w:p w14:paraId="2377B318" w14:textId="77777777" w:rsidR="0060700A" w:rsidRPr="0060700A" w:rsidRDefault="0060700A" w:rsidP="0060700A">
      <w:pPr>
        <w:numPr>
          <w:ilvl w:val="0"/>
          <w:numId w:val="9"/>
        </w:numPr>
      </w:pPr>
      <w:r w:rsidRPr="0060700A">
        <w:rPr>
          <w:b/>
          <w:bCs/>
          <w:rtl/>
        </w:rPr>
        <w:t>میزان مشوق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معادل مبلغ منظور شده به حساب مالیات هزینه‌های تحقیقاتی و پژوهشی (حداکثر تا </w:t>
      </w:r>
      <w:r w:rsidRPr="0060700A">
        <w:rPr>
          <w:b/>
          <w:bCs/>
          <w:rtl/>
        </w:rPr>
        <w:t>۱۰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درصد</w:t>
      </w:r>
      <w:r w:rsidRPr="0060700A">
        <w:rPr>
          <w:rtl/>
        </w:rPr>
        <w:t xml:space="preserve"> مالیات ابرازی سال انجام هزینه)، به عنوان اعتبار مالیاتی تلقی شده و از مالیات ابرازی سال کسر می‌شود [۶۰، ۶۱</w:t>
      </w:r>
      <w:r w:rsidRPr="0060700A">
        <w:t>].</w:t>
      </w:r>
    </w:p>
    <w:p w14:paraId="421E6F98" w14:textId="77777777" w:rsidR="0060700A" w:rsidRPr="0060700A" w:rsidRDefault="0060700A" w:rsidP="0060700A">
      <w:pPr>
        <w:numPr>
          <w:ilvl w:val="0"/>
          <w:numId w:val="9"/>
        </w:numPr>
      </w:pPr>
      <w:r w:rsidRPr="0060700A">
        <w:rPr>
          <w:b/>
          <w:bCs/>
          <w:rtl/>
        </w:rPr>
        <w:t>شرط درآمد</w:t>
      </w:r>
      <w:r w:rsidRPr="0060700A">
        <w:rPr>
          <w:b/>
          <w:bCs/>
        </w:rPr>
        <w:t>:</w:t>
      </w:r>
      <w:r w:rsidRPr="0060700A">
        <w:t xml:space="preserve"> </w:t>
      </w:r>
      <w:r w:rsidRPr="0060700A">
        <w:rPr>
          <w:rtl/>
        </w:rPr>
        <w:t xml:space="preserve">درآمد ناخالص ابرازی حاصل از فعالیت‌های تولیدی و معدنی آنها باید کمتر از </w:t>
      </w:r>
      <w:r w:rsidRPr="0060700A">
        <w:rPr>
          <w:b/>
          <w:bCs/>
          <w:rtl/>
        </w:rPr>
        <w:t>۱۰</w:t>
      </w:r>
      <w:r w:rsidRPr="0060700A">
        <w:rPr>
          <w:b/>
          <w:bCs/>
        </w:rPr>
        <w:t xml:space="preserve"> </w:t>
      </w:r>
      <w:r w:rsidRPr="0060700A">
        <w:rPr>
          <w:b/>
          <w:bCs/>
          <w:rtl/>
        </w:rPr>
        <w:t>میلیارد ریال</w:t>
      </w:r>
      <w:r w:rsidRPr="0060700A">
        <w:rPr>
          <w:rtl/>
        </w:rPr>
        <w:t xml:space="preserve"> نباشد</w:t>
      </w:r>
      <w:r w:rsidRPr="0060700A">
        <w:t xml:space="preserve"> [</w:t>
      </w:r>
      <w:r w:rsidRPr="0060700A">
        <w:rPr>
          <w:rtl/>
        </w:rPr>
        <w:t>۶۰</w:t>
      </w:r>
      <w:r w:rsidRPr="0060700A">
        <w:t>].</w:t>
      </w:r>
    </w:p>
    <w:p w14:paraId="24ABE5D3" w14:textId="77777777" w:rsidR="0060700A" w:rsidRPr="0060700A" w:rsidRDefault="00290995" w:rsidP="0060700A">
      <w:r>
        <w:pict w14:anchorId="3C76C1BF">
          <v:rect id="_x0000_i1026" style="width:0;height:1.5pt" o:hralign="center" o:hrstd="t" o:hr="t" fillcolor="#a0a0a0" stroked="f"/>
        </w:pict>
      </w:r>
    </w:p>
    <w:p w14:paraId="1671D926" w14:textId="77777777" w:rsidR="0060700A" w:rsidRDefault="0060700A">
      <w:pPr>
        <w:rPr>
          <w:rtl/>
        </w:rPr>
      </w:pPr>
    </w:p>
    <w:p w14:paraId="2A7C8114" w14:textId="77777777" w:rsidR="0060700A" w:rsidRDefault="0060700A"/>
    <w:sectPr w:rsidR="0060700A" w:rsidSect="00B061D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692B"/>
    <w:multiLevelType w:val="multilevel"/>
    <w:tmpl w:val="E3F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40D57"/>
    <w:multiLevelType w:val="multilevel"/>
    <w:tmpl w:val="F09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F4C70"/>
    <w:multiLevelType w:val="multilevel"/>
    <w:tmpl w:val="553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D7BEB"/>
    <w:multiLevelType w:val="multilevel"/>
    <w:tmpl w:val="6A2C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9690D"/>
    <w:multiLevelType w:val="multilevel"/>
    <w:tmpl w:val="E6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A3809"/>
    <w:multiLevelType w:val="multilevel"/>
    <w:tmpl w:val="DBA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9156A"/>
    <w:multiLevelType w:val="multilevel"/>
    <w:tmpl w:val="88E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A7DE4"/>
    <w:multiLevelType w:val="multilevel"/>
    <w:tmpl w:val="DC0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57571"/>
    <w:multiLevelType w:val="multilevel"/>
    <w:tmpl w:val="8F6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47887">
    <w:abstractNumId w:val="2"/>
  </w:num>
  <w:num w:numId="2" w16cid:durableId="148449000">
    <w:abstractNumId w:val="7"/>
  </w:num>
  <w:num w:numId="3" w16cid:durableId="462314217">
    <w:abstractNumId w:val="3"/>
  </w:num>
  <w:num w:numId="4" w16cid:durableId="1840728311">
    <w:abstractNumId w:val="6"/>
  </w:num>
  <w:num w:numId="5" w16cid:durableId="996421096">
    <w:abstractNumId w:val="1"/>
  </w:num>
  <w:num w:numId="6" w16cid:durableId="1907296735">
    <w:abstractNumId w:val="5"/>
  </w:num>
  <w:num w:numId="7" w16cid:durableId="733432976">
    <w:abstractNumId w:val="4"/>
  </w:num>
  <w:num w:numId="8" w16cid:durableId="436028384">
    <w:abstractNumId w:val="8"/>
  </w:num>
  <w:num w:numId="9" w16cid:durableId="7239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A"/>
    <w:rsid w:val="00076A01"/>
    <w:rsid w:val="000C0085"/>
    <w:rsid w:val="001E778E"/>
    <w:rsid w:val="003C5C75"/>
    <w:rsid w:val="005437C0"/>
    <w:rsid w:val="0060700A"/>
    <w:rsid w:val="00A71380"/>
    <w:rsid w:val="00B061DE"/>
    <w:rsid w:val="00E536E1"/>
    <w:rsid w:val="00F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332E1C"/>
  <w15:chartTrackingRefBased/>
  <w15:docId w15:val="{546A8FE2-3F8B-4BA5-945A-D501B5BB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doustdar</dc:creator>
  <cp:keywords/>
  <dc:description/>
  <cp:lastModifiedBy>bahram doustdar</cp:lastModifiedBy>
  <cp:revision>2</cp:revision>
  <dcterms:created xsi:type="dcterms:W3CDTF">2025-11-06T14:46:00Z</dcterms:created>
  <dcterms:modified xsi:type="dcterms:W3CDTF">2025-11-06T14:46:00Z</dcterms:modified>
</cp:coreProperties>
</file>